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BD" w:rsidRPr="003D3EDE" w:rsidRDefault="00756FBD" w:rsidP="00756FBD">
      <w:pPr>
        <w:pStyle w:val="Prrafodelista1"/>
        <w:spacing w:line="480" w:lineRule="auto"/>
        <w:ind w:left="0"/>
        <w:jc w:val="both"/>
        <w:rPr>
          <w:rFonts w:ascii="Arial" w:hAnsi="Arial" w:cs="Arial"/>
          <w:b/>
          <w:bCs/>
          <w:sz w:val="24"/>
          <w:szCs w:val="20"/>
        </w:rPr>
      </w:pPr>
      <w:proofErr w:type="gramStart"/>
      <w:r w:rsidRPr="003D3EDE">
        <w:rPr>
          <w:rStyle w:val="apple-style-span"/>
          <w:rFonts w:ascii="Arial" w:hAnsi="Arial"/>
          <w:sz w:val="24"/>
          <w:szCs w:val="20"/>
          <w:lang w:val="pt-BR"/>
        </w:rPr>
        <w:t>Gráfica Número 1</w:t>
      </w:r>
      <w:proofErr w:type="gramEnd"/>
      <w:r w:rsidRPr="003D3EDE">
        <w:rPr>
          <w:rStyle w:val="apple-style-span"/>
          <w:rFonts w:ascii="Arial" w:hAnsi="Arial"/>
          <w:sz w:val="24"/>
          <w:szCs w:val="20"/>
          <w:lang w:val="pt-BR"/>
        </w:rPr>
        <w:t>.</w:t>
      </w:r>
    </w:p>
    <w:p w:rsidR="00756FBD" w:rsidRDefault="00756FBD" w:rsidP="00756FBD">
      <w:pPr>
        <w:pStyle w:val="Sinespaciado"/>
        <w:spacing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756FBD" w:rsidRDefault="00756FBD" w:rsidP="00756FBD">
      <w:pPr>
        <w:spacing w:after="0" w:line="240" w:lineRule="auto"/>
        <w:jc w:val="center"/>
      </w:pPr>
      <w:r w:rsidRPr="00C74F75">
        <w:rPr>
          <w:noProof/>
          <w:lang w:val="en-US"/>
        </w:rPr>
        <w:drawing>
          <wp:inline distT="0" distB="0" distL="0" distR="0">
            <wp:extent cx="4892867" cy="2934586"/>
            <wp:effectExtent l="38100" t="19050" r="22033" b="0"/>
            <wp:docPr id="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A6885" w:rsidRPr="006E2B53" w:rsidRDefault="00756FBD">
      <w:pPr>
        <w:rPr>
          <w:lang w:val="es-ES_tradnl"/>
        </w:rPr>
      </w:pPr>
    </w:p>
    <w:sectPr w:rsidR="00AA6885" w:rsidRPr="006E2B53" w:rsidSect="00323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B53"/>
    <w:rsid w:val="0013054A"/>
    <w:rsid w:val="00323713"/>
    <w:rsid w:val="006E2B53"/>
    <w:rsid w:val="00756FBD"/>
    <w:rsid w:val="00E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B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6FBD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customStyle="1" w:styleId="Prrafodelista1">
    <w:name w:val="Párrafo de lista1"/>
    <w:basedOn w:val="Normal"/>
    <w:rsid w:val="00756FBD"/>
    <w:pPr>
      <w:suppressAutoHyphens/>
      <w:ind w:left="720"/>
    </w:pPr>
    <w:rPr>
      <w:rFonts w:ascii="Calibri" w:eastAsia="Calibri" w:hAnsi="Calibri" w:cs="Calibri"/>
      <w:lang w:val="es-VE" w:eastAsia="ar-SA"/>
    </w:rPr>
  </w:style>
  <w:style w:type="character" w:customStyle="1" w:styleId="apple-style-span">
    <w:name w:val="apple-style-span"/>
    <w:basedOn w:val="Fuentedeprrafopredeter"/>
    <w:rsid w:val="00756FBD"/>
  </w:style>
  <w:style w:type="paragraph" w:styleId="Textodeglobo">
    <w:name w:val="Balloon Text"/>
    <w:basedOn w:val="Normal"/>
    <w:link w:val="TextodegloboCar"/>
    <w:uiPriority w:val="99"/>
    <w:semiHidden/>
    <w:unhideWhenUsed/>
    <w:rsid w:val="0075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FB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Grafico Nº1 Nivel de conocimiento sobre métodos anticonceptivos en adolescentes en condición de semilibertad y abandono. Caracas 2012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Nivel de Conocimiento Previo</c:v>
          </c:tx>
          <c:cat>
            <c:strRef>
              <c:f>Hoja1!$C$4:$C$7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Hoja1!$D$4:$D$7</c:f>
              <c:numCache>
                <c:formatCode>General</c:formatCode>
                <c:ptCount val="4"/>
                <c:pt idx="0" formatCode="####.0">
                  <c:v>0</c:v>
                </c:pt>
                <c:pt idx="1">
                  <c:v>23.1</c:v>
                </c:pt>
                <c:pt idx="2">
                  <c:v>61.5</c:v>
                </c:pt>
                <c:pt idx="3">
                  <c:v>15.4</c:v>
                </c:pt>
              </c:numCache>
            </c:numRef>
          </c:val>
        </c:ser>
        <c:ser>
          <c:idx val="1"/>
          <c:order val="1"/>
          <c:tx>
            <c:v>Nivel de Conocimiento Posterior</c:v>
          </c:tx>
          <c:cat>
            <c:strRef>
              <c:f>Hoja1!$C$4:$C$7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Hoja1!$E$4:$E$7</c:f>
              <c:numCache>
                <c:formatCode>####.0</c:formatCode>
                <c:ptCount val="4"/>
                <c:pt idx="0">
                  <c:v>30.76923076923077</c:v>
                </c:pt>
                <c:pt idx="1">
                  <c:v>53.846153846153889</c:v>
                </c:pt>
                <c:pt idx="2">
                  <c:v>15.384615384615385</c:v>
                </c:pt>
                <c:pt idx="3">
                  <c:v>0</c:v>
                </c:pt>
              </c:numCache>
            </c:numRef>
          </c:val>
        </c:ser>
        <c:axId val="167291904"/>
        <c:axId val="65795200"/>
      </c:barChart>
      <c:catAx>
        <c:axId val="167291904"/>
        <c:scaling>
          <c:orientation val="minMax"/>
        </c:scaling>
        <c:axPos val="b"/>
        <c:majorTickMark val="none"/>
        <c:tickLblPos val="nextTo"/>
        <c:spPr>
          <a:ln w="28575"/>
        </c:spPr>
        <c:crossAx val="65795200"/>
        <c:crosses val="autoZero"/>
        <c:auto val="1"/>
        <c:lblAlgn val="ctr"/>
        <c:lblOffset val="100"/>
      </c:catAx>
      <c:valAx>
        <c:axId val="65795200"/>
        <c:scaling>
          <c:orientation val="minMax"/>
        </c:scaling>
        <c:axPos val="l"/>
        <c:majorGridlines/>
        <c:numFmt formatCode="####.0" sourceLinked="1"/>
        <c:majorTickMark val="none"/>
        <c:tickLblPos val="nextTo"/>
        <c:crossAx val="167291904"/>
        <c:crosses val="autoZero"/>
        <c:crossBetween val="between"/>
      </c:valAx>
    </c:plotArea>
    <c:legend>
      <c:legendPos val="r"/>
      <c:layout/>
    </c:legend>
    <c:plotVisOnly val="1"/>
  </c:chart>
  <c:spPr>
    <a:ln w="28575">
      <a:solidFill>
        <a:sysClr val="windowText" lastClr="000000"/>
      </a:solidFill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2012-08-23T00:57:00Z</dcterms:created>
  <dcterms:modified xsi:type="dcterms:W3CDTF">2012-08-23T01:29:00Z</dcterms:modified>
</cp:coreProperties>
</file>