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t>TABLAS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TABLA 1. Características sociodemográficas, mujeres entre 14 y 49 años de un barrio de la comuna 10 de la ciudad de Armenia. 2010. </w:t>
      </w:r>
    </w:p>
    <w:p w:rsidR="00AC7528" w:rsidRPr="00AC7528" w:rsidRDefault="00AC7528" w:rsidP="00AC7528">
      <w:pPr>
        <w:spacing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Style w:val="Sombreadoclaro1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1867"/>
      </w:tblGrid>
      <w:tr w:rsidR="00AC7528" w:rsidRPr="00AC7528" w:rsidTr="00ED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Características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proofErr w:type="gramStart"/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proofErr w:type="gramEnd"/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(%)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Edad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27,22 (10,52)*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Tipo de afiliación 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Contributivo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12 (12)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Subsidiado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75 (75)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Vinculado 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11 (11)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Religión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Católica 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79 (79)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Cristiana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11 (11)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Ninguna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10 (10)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Raza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  Blanca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8 (8)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  Mestiza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88 (88)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  Mulata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 (4)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Nivel educativo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Primaria 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39 (39)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Bachillerato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49 (49)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Técnico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3 (3)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Universitario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3 (3)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Ninguno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2 (2)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No responde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 (4)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Ocupación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Ama de casa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50 (50)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Estudiante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23 (23)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Oficios varios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10 (10)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Vendedora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6 (6)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Ninguna 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5 (5)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Otros 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 (4)</w:t>
            </w:r>
          </w:p>
        </w:tc>
      </w:tr>
      <w:tr w:rsidR="00AC7528" w:rsidRPr="00AC7528" w:rsidTr="00ED15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   Desempleada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 (4)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Tiene hijos </w:t>
            </w:r>
          </w:p>
        </w:tc>
        <w:tc>
          <w:tcPr>
            <w:tcW w:w="1867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36 (36)</w:t>
            </w:r>
          </w:p>
        </w:tc>
      </w:tr>
    </w:tbl>
    <w:p w:rsidR="00AC7528" w:rsidRPr="00AC7528" w:rsidRDefault="00AC7528" w:rsidP="00AC7528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t>* Media (DS).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bookmarkStart w:id="0" w:name="OLE_LINK148"/>
      <w:bookmarkStart w:id="1" w:name="OLE_LINK149"/>
    </w:p>
    <w:p w:rsidR="00AC7528" w:rsidRPr="00AC7528" w:rsidRDefault="00AC7528" w:rsidP="00AC7528">
      <w:pPr>
        <w:spacing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br w:type="page"/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TABLA 2. Nivel de Conocimiento de cáncer de cuello uterino y citología entre mujeres entre 14 y 49 años de un barrio de la comuna 10 de la ciudad de Armenia. 2010. </w:t>
      </w:r>
    </w:p>
    <w:bookmarkEnd w:id="0"/>
    <w:bookmarkEnd w:id="1"/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Style w:val="Sombreadoclaro1"/>
        <w:tblW w:w="9450" w:type="dxa"/>
        <w:tblLook w:val="04A0" w:firstRow="1" w:lastRow="0" w:firstColumn="1" w:lastColumn="0" w:noHBand="0" w:noVBand="1"/>
      </w:tblPr>
      <w:tblGrid>
        <w:gridCol w:w="5208"/>
        <w:gridCol w:w="1213"/>
        <w:gridCol w:w="1723"/>
        <w:gridCol w:w="1306"/>
      </w:tblGrid>
      <w:tr w:rsidR="00AC7528" w:rsidRPr="00AC7528" w:rsidTr="00ED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  <w:vMerge w:val="restart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bookmarkStart w:id="2" w:name="OLE_LINK84"/>
            <w:bookmarkStart w:id="3" w:name="OLE_LINK85"/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PREGUNTAS</w:t>
            </w:r>
          </w:p>
        </w:tc>
        <w:tc>
          <w:tcPr>
            <w:tcW w:w="4139" w:type="dxa"/>
            <w:gridSpan w:val="3"/>
          </w:tcPr>
          <w:p w:rsidR="00AC7528" w:rsidRPr="00AC7528" w:rsidRDefault="00AC7528" w:rsidP="00AC75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CONOCIMIENTO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  <w:vMerge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ALTO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INTERMEDIO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BAJO</w:t>
            </w:r>
          </w:p>
        </w:tc>
      </w:tr>
      <w:tr w:rsidR="00AC7528" w:rsidRPr="00AC7528" w:rsidTr="00ED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proofErr w:type="gramStart"/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n</w:t>
            </w:r>
            <w:proofErr w:type="gramEnd"/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 (%)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proofErr w:type="gramStart"/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n</w:t>
            </w:r>
            <w:proofErr w:type="gramEnd"/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 (%)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proofErr w:type="gramStart"/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n</w:t>
            </w:r>
            <w:proofErr w:type="gramEnd"/>
            <w:r w:rsidRPr="00AC752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 (%)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Qué es el cáncer de cuello uterino</w:t>
            </w: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5 (5%)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6 (6%)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89 (89%)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Como se previene el cáncer de cuello uterino</w:t>
            </w: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51 (51%)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 (4%)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45 (45%)</w:t>
            </w:r>
          </w:p>
        </w:tc>
      </w:tr>
      <w:tr w:rsidR="00AC7528" w:rsidRPr="00AC7528" w:rsidTr="00ED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Como se detecta cáncer de cuello uterino</w:t>
            </w: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40 (40%)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3 (3%)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57 (57%)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Qué es y para qué sirve la citología vaginal</w:t>
            </w: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17 (17%)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42 (42%)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41 (41%)</w:t>
            </w:r>
          </w:p>
        </w:tc>
      </w:tr>
      <w:tr w:rsidR="00AC7528" w:rsidRPr="00AC7528" w:rsidTr="00ED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Como se toma la citología vaginal</w:t>
            </w: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14 (14%)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42 (42%)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44 (44%)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Cada cuanto debe tomarse la citología vaginal</w:t>
            </w: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59 (59%)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8 (8%)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33 (33%)</w:t>
            </w:r>
          </w:p>
        </w:tc>
      </w:tr>
      <w:tr w:rsidR="00AC7528" w:rsidRPr="00AC7528" w:rsidTr="00ED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Cuando debe iniciarse la toma de la citología</w:t>
            </w: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66 (66%)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1 (1%)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33 (33%)</w:t>
            </w:r>
          </w:p>
        </w:tc>
      </w:tr>
      <w:tr w:rsidR="00AC7528" w:rsidRPr="00AC7528" w:rsidTr="00E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Que es el virus del papiloma humano</w:t>
            </w: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7 (7%)</w:t>
            </w: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5 (5%)</w:t>
            </w: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88 (88%)</w:t>
            </w:r>
          </w:p>
        </w:tc>
      </w:tr>
      <w:tr w:rsidR="00AC7528" w:rsidRPr="00AC7528" w:rsidTr="00ED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1" w:type="dxa"/>
          </w:tcPr>
          <w:p w:rsidR="00AC7528" w:rsidRPr="00AC7528" w:rsidRDefault="00AC7528" w:rsidP="00AC7528">
            <w:pPr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223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9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8" w:type="dxa"/>
          </w:tcPr>
          <w:p w:rsidR="00AC7528" w:rsidRPr="00AC7528" w:rsidRDefault="00AC7528" w:rsidP="00AC7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</w:p>
        </w:tc>
      </w:tr>
      <w:bookmarkEnd w:id="2"/>
      <w:bookmarkEnd w:id="3"/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br w:type="page"/>
      </w: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 xml:space="preserve">TABLA 3. Actitudes sobre cáncer de cuello uterino y citología entre mujeres entre 14 y 49 años de un barrio de la comuna 10 de la ciudad de Armenia. 2010. 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9839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9"/>
        <w:gridCol w:w="1598"/>
        <w:gridCol w:w="1232"/>
        <w:gridCol w:w="1420"/>
      </w:tblGrid>
      <w:tr w:rsidR="00AC7528" w:rsidRPr="00AC7528" w:rsidTr="00ED15AD">
        <w:trPr>
          <w:trHeight w:val="332"/>
        </w:trPr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bookmarkStart w:id="4" w:name="OLE_LINK1"/>
            <w:bookmarkStart w:id="5" w:name="OLE_LINK2"/>
            <w:bookmarkStart w:id="6" w:name="OLE_LINK4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Desacuerdo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>Neutral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De acuerdo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bookmarkStart w:id="7" w:name="OLE_LINK27"/>
            <w:bookmarkStart w:id="8" w:name="OLE_LINK28"/>
            <w:bookmarkStart w:id="9" w:name="OLE_LINK3"/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Hacerse la citología vaginal periódicamente previene la aparición el cáncer de cuello uterino</w:t>
            </w:r>
            <w:bookmarkEnd w:id="7"/>
            <w:bookmarkEnd w:id="8"/>
            <w:bookmarkEnd w:id="9"/>
          </w:p>
        </w:tc>
        <w:tc>
          <w:tcPr>
            <w:tcW w:w="1598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31 (31%)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12 (12%)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57 (57%)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bookmarkStart w:id="10" w:name="OLE_LINK29"/>
            <w:bookmarkStart w:id="11" w:name="OLE_LINK30"/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La citología es una prueba que permite anticiparse a la enfermedad o descubrirla en su estado oculto</w:t>
            </w:r>
            <w:bookmarkEnd w:id="10"/>
            <w:bookmarkEnd w:id="11"/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37 (37%)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10 (10%)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53 (53%)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Tener más de un compañero sexual aumenta la posibilidad de sufrir cáncer de cuello uterino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31 (31%)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20 (20%)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49 (49%)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Usar condón en las relaciones sexuales disminuye la posibilidad de sufrir cáncer de cuello uterino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36 (36%)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25 (25%)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39 (39%)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Las mujeres mayores de edad que no tienen compañero sexual no deben hacerse la citología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36 (36%)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17 (17%)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47 (47%)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Todas las mujeres que tienen relaciones sexuales deben hacerse la citología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16 (16%)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10 (10%)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74 (74%)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bookmarkStart w:id="12" w:name="OLE_LINK31"/>
            <w:bookmarkStart w:id="13" w:name="OLE_LINK32"/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La forma en que la trata cada médico o enfermera en la citología influye para futuras decisiones de tomarse la citología</w:t>
            </w:r>
            <w:bookmarkEnd w:id="12"/>
            <w:bookmarkEnd w:id="13"/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 (30%)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16 (16%)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54 (54%)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No hay necesidad de reclamar el resultado de la citología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24 (24%)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14 (14%)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62 (62%)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bookmarkStart w:id="14" w:name="OLE_LINK33"/>
            <w:bookmarkStart w:id="15" w:name="OLE_LINK34"/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L</w:t>
            </w: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a entrega de los resultados de la citología es rápido y oportuno</w:t>
            </w:r>
            <w:bookmarkEnd w:id="14"/>
            <w:bookmarkEnd w:id="15"/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31 (31%)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24 (24%)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45 (45%)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bookmarkStart w:id="16" w:name="OLE_LINK35"/>
            <w:bookmarkStart w:id="17" w:name="OLE_LINK36"/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No me realizo la citología porque el personal administrativo o quien da las citas me atiende mal</w:t>
            </w:r>
            <w:bookmarkEnd w:id="16"/>
            <w:bookmarkEnd w:id="17"/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33 (3%)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17 (17%)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50 (50%)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bookmarkStart w:id="18" w:name="OLE_LINK37"/>
            <w:bookmarkStart w:id="19" w:name="OLE_LINK38"/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La distancia al centro de salud más cercano influye para no tomarse la citología </w:t>
            </w:r>
            <w:bookmarkEnd w:id="18"/>
            <w:bookmarkEnd w:id="19"/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32 (32%)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12 (12%)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56 (56%)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bookmarkStart w:id="20" w:name="OLE_LINK39"/>
            <w:bookmarkStart w:id="21" w:name="OLE_LINK40"/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tomo la citología porque duele</w:t>
            </w:r>
            <w:bookmarkEnd w:id="20"/>
            <w:bookmarkEnd w:id="21"/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23 (23%)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21 (21%)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56 (56%)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bookmarkStart w:id="22" w:name="OLE_LINK41"/>
            <w:bookmarkStart w:id="23" w:name="OLE_LINK42"/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voy a recoger los resultados de la citología por temor a recibir una mala noticia</w:t>
            </w:r>
            <w:bookmarkEnd w:id="22"/>
            <w:bookmarkEnd w:id="23"/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28 (28%)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12 (12%)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60 (60%)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La explicación que brindan los profesionales de la salud motivan a realizarse la citología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24 (24%)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14 (14%)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57 (57%)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 xml:space="preserve">El largo tiempo de espera en el centro de salud el día de la toma de la citología influye en futuras decisiones de realizarse la citología 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28 (28%)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22 (22%)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50 (50%)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bookmarkStart w:id="24" w:name="OLE_LINK43"/>
            <w:bookmarkStart w:id="25" w:name="OLE_LINK44"/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El no tener una EPS influye para no tomarme la citología </w:t>
            </w:r>
            <w:bookmarkEnd w:id="24"/>
            <w:bookmarkEnd w:id="25"/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20 (20%)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16 (16%)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64 (64%)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La citología es un procedimiento muy costoso 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79 (79%)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 (0%)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21 (21%)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bookmarkStart w:id="26" w:name="OLE_LINK5"/>
            <w:bookmarkStart w:id="27" w:name="OLE_LINK6"/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Me siento más cómoda cuando la citología es tomada por una mujer y no por un hombre</w:t>
            </w:r>
            <w:bookmarkEnd w:id="26"/>
            <w:bookmarkEnd w:id="27"/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11 (11%)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22 (22%)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67 (67%)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realizo la citología porque me da pena del que la está tomando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44 (44%)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8 (8%)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48 (48%)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No me realizo la citología porque me da susto </w:t>
            </w: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lastRenderedPageBreak/>
              <w:t>darme cuenta que tengo cáncer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lastRenderedPageBreak/>
              <w:t>20 (20%)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23 (23%)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57 (57%)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lastRenderedPageBreak/>
              <w:t>Fumar aumenta el riesgo de producir cáncer de cuello uterino</w:t>
            </w:r>
          </w:p>
        </w:tc>
        <w:tc>
          <w:tcPr>
            <w:tcW w:w="1598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21 (21%)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46 (46%)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33 (33%)</w:t>
            </w:r>
          </w:p>
        </w:tc>
      </w:tr>
      <w:bookmarkEnd w:id="4"/>
      <w:bookmarkEnd w:id="5"/>
      <w:bookmarkEnd w:id="6"/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i/>
          <w:sz w:val="24"/>
          <w:szCs w:val="24"/>
          <w:lang w:val="es-CO"/>
        </w:rPr>
        <w:br w:type="page"/>
      </w:r>
      <w:bookmarkStart w:id="28" w:name="OLE_LINK11"/>
      <w:bookmarkStart w:id="29" w:name="OLE_LINK12"/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4. Prácticas sobre cáncer de cuello uterino y citología entre mujeres entre 14 y 49 años de un barrio de la comuna 10 de la ciudad de Armenia. 2010.</w:t>
      </w:r>
    </w:p>
    <w:bookmarkEnd w:id="28"/>
    <w:bookmarkEnd w:id="29"/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8935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858"/>
        <w:gridCol w:w="1724"/>
      </w:tblGrid>
      <w:tr w:rsidR="00AC7528" w:rsidRPr="00AC7528" w:rsidTr="00ED15AD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bookmarkStart w:id="30" w:name="OLE_LINK104"/>
            <w:bookmarkStart w:id="31" w:name="OLE_LINK105"/>
            <w:bookmarkStart w:id="32" w:name="OLE_LINK108"/>
            <w:bookmarkStart w:id="33" w:name="OLE_LINK121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PRACTICAS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SI n (%)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 xml:space="preserve">NO </w:t>
            </w:r>
            <w:bookmarkStart w:id="34" w:name="OLE_LINK90"/>
            <w:bookmarkStart w:id="35" w:name="OLE_LINK91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n (%)</w:t>
            </w:r>
            <w:bookmarkEnd w:id="34"/>
            <w:bookmarkEnd w:id="35"/>
          </w:p>
        </w:tc>
      </w:tr>
      <w:tr w:rsidR="00AC7528" w:rsidRPr="00AC7528" w:rsidTr="00ED15AD">
        <w:tc>
          <w:tcPr>
            <w:tcW w:w="5353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Se ha tomado alguna vez la citología</w:t>
            </w:r>
          </w:p>
        </w:tc>
        <w:tc>
          <w:tcPr>
            <w:tcW w:w="1858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72 (72)</w:t>
            </w:r>
          </w:p>
        </w:tc>
        <w:tc>
          <w:tcPr>
            <w:tcW w:w="1724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28 (28)</w:t>
            </w:r>
          </w:p>
        </w:tc>
      </w:tr>
      <w:tr w:rsidR="00AC7528" w:rsidRPr="00AC7528" w:rsidTr="00ED15AD">
        <w:tc>
          <w:tcPr>
            <w:tcW w:w="5353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Se toma la citología cada año</w:t>
            </w:r>
          </w:p>
        </w:tc>
        <w:tc>
          <w:tcPr>
            <w:tcW w:w="1858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65/72 (90,3)</w:t>
            </w:r>
          </w:p>
        </w:tc>
        <w:tc>
          <w:tcPr>
            <w:tcW w:w="1724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65/72 (9,7)</w:t>
            </w:r>
          </w:p>
        </w:tc>
      </w:tr>
      <w:tr w:rsidR="00AC7528" w:rsidRPr="00AC7528" w:rsidTr="00ED15AD">
        <w:tc>
          <w:tcPr>
            <w:tcW w:w="5353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36" w:name="OLE_LINK57"/>
            <w:bookmarkStart w:id="37" w:name="OLE_LINK58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Reclamó los resultados </w:t>
            </w:r>
            <w:bookmarkEnd w:id="36"/>
            <w:bookmarkEnd w:id="37"/>
          </w:p>
        </w:tc>
        <w:tc>
          <w:tcPr>
            <w:tcW w:w="1858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20/69 (29)</w:t>
            </w:r>
          </w:p>
        </w:tc>
        <w:tc>
          <w:tcPr>
            <w:tcW w:w="1724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50/69 (71)</w:t>
            </w:r>
          </w:p>
        </w:tc>
      </w:tr>
      <w:tr w:rsidR="00AC7528" w:rsidRPr="00AC7528" w:rsidTr="00ED15AD">
        <w:tc>
          <w:tcPr>
            <w:tcW w:w="5353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La última citología se la hizo hace más de un año</w:t>
            </w: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ab/>
            </w:r>
          </w:p>
        </w:tc>
        <w:tc>
          <w:tcPr>
            <w:tcW w:w="1858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38" w:name="OLE_LINK95"/>
            <w:bookmarkStart w:id="39" w:name="OLE_LINK96"/>
            <w:bookmarkStart w:id="40" w:name="OLE_LINK97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43/</w:t>
            </w:r>
            <w:bookmarkEnd w:id="38"/>
            <w:bookmarkEnd w:id="39"/>
            <w:bookmarkEnd w:id="40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71 (59,7)</w:t>
            </w:r>
          </w:p>
        </w:tc>
        <w:tc>
          <w:tcPr>
            <w:tcW w:w="1724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29/71 (40,3)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bookmarkStart w:id="41" w:name="OLE_LINK69"/>
            <w:bookmarkStart w:id="42" w:name="OLE_LINK70"/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Cuando comenzó a tener relaciones sexuales se empezó a tomar la citología</w:t>
            </w:r>
            <w:bookmarkEnd w:id="41"/>
            <w:bookmarkEnd w:id="42"/>
          </w:p>
        </w:tc>
        <w:tc>
          <w:tcPr>
            <w:tcW w:w="185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23/71 (32,4)</w:t>
            </w:r>
          </w:p>
        </w:tc>
        <w:tc>
          <w:tcPr>
            <w:tcW w:w="1724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48/71 (67,6)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43" w:name="OLE_LINK67"/>
            <w:bookmarkStart w:id="44" w:name="OLE_LINK68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Alguna vez le ha salido alterado el resultado de la citología</w:t>
            </w:r>
            <w:bookmarkEnd w:id="43"/>
            <w:bookmarkEnd w:id="44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23/71 (32,4)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48/71 (67,6)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La falta de tiempo le ha impedido tomarse la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45" w:name="OLE_LINK17"/>
            <w:bookmarkStart w:id="46" w:name="OLE_LINK18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20/71 (28,2)</w:t>
            </w:r>
            <w:bookmarkEnd w:id="45"/>
            <w:bookmarkEnd w:id="46"/>
          </w:p>
        </w:tc>
        <w:tc>
          <w:tcPr>
            <w:tcW w:w="1724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47" w:name="OLE_LINK66"/>
            <w:bookmarkStart w:id="48" w:name="OLE_LINK92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51/71 (71,8)</w:t>
            </w:r>
            <w:bookmarkEnd w:id="47"/>
            <w:bookmarkEnd w:id="48"/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La falta de dinero le ha impedido tomarse la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19/71 (26,8)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52/71 (73,2)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La falta de tiempo le ha impedido ir a recoger los resultados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17/71 (23,9)</w:t>
            </w:r>
          </w:p>
        </w:tc>
        <w:tc>
          <w:tcPr>
            <w:tcW w:w="1724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54/71 (76,1)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La falta de dinero le ha impedido ir a recoger los resultados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20/71 (28,2)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51/71 (71,8)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Ha tenido relaciones sexuales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80/99 (80,8)</w:t>
            </w:r>
          </w:p>
        </w:tc>
        <w:tc>
          <w:tcPr>
            <w:tcW w:w="1724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19/99 (19,2)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Actualmente tiene vida sexual activa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65</w:t>
            </w:r>
            <w:bookmarkStart w:id="49" w:name="OLE_LINK100"/>
            <w:bookmarkStart w:id="50" w:name="OLE_LINK101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/</w:t>
            </w:r>
            <w:bookmarkEnd w:id="49"/>
            <w:bookmarkEnd w:id="50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78 (83,3%)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13/78 (16,7)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Inició sus relaciones sexuales antes de los 15 años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19/77 (24,7)</w:t>
            </w:r>
          </w:p>
        </w:tc>
        <w:tc>
          <w:tcPr>
            <w:tcW w:w="1724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58/77 (75,3)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51" w:name="OLE_LINK51"/>
            <w:bookmarkStart w:id="52" w:name="OLE_LINK52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Usa condón en todas sus relaciones sexuales</w:t>
            </w:r>
            <w:bookmarkEnd w:id="51"/>
            <w:bookmarkEnd w:id="52"/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14/79 (17,7)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65/79 (82,3)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Tiene actualmente un solo compañero o compañera sexual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71/77 (92,2)</w:t>
            </w:r>
          </w:p>
        </w:tc>
        <w:tc>
          <w:tcPr>
            <w:tcW w:w="1724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6/77 (7,8)</w:t>
            </w:r>
          </w:p>
        </w:tc>
      </w:tr>
      <w:tr w:rsidR="00AC7528" w:rsidRPr="00AC7528" w:rsidTr="00ED15AD">
        <w:trPr>
          <w:trHeight w:val="80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53" w:name="OLE_LINK55"/>
            <w:bookmarkStart w:id="54" w:name="OLE_LINK56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Tiene o ha tenido alguna vez mas de un compañero o compañera sexual</w:t>
            </w:r>
            <w:bookmarkEnd w:id="53"/>
            <w:bookmarkEnd w:id="54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  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25/78 (32,1)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53/78 (67,9)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55" w:name="OLE_LINK59"/>
            <w:bookmarkStart w:id="56" w:name="OLE_LINK60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Usted usa algún método de planificación</w:t>
            </w:r>
            <w:bookmarkEnd w:id="55"/>
            <w:bookmarkEnd w:id="56"/>
          </w:p>
        </w:tc>
        <w:tc>
          <w:tcPr>
            <w:tcW w:w="185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48/79 (60,8)</w:t>
            </w:r>
          </w:p>
        </w:tc>
        <w:tc>
          <w:tcPr>
            <w:tcW w:w="1724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31/79 (39,2)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bookmarkStart w:id="57" w:name="OLE_LINK63"/>
            <w:bookmarkStart w:id="58" w:name="OLE_LINK64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Usted fuma</w:t>
            </w:r>
            <w:bookmarkEnd w:id="57"/>
            <w:bookmarkEnd w:id="58"/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46/98 (46,9)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52/98 (53,1)</w:t>
            </w:r>
          </w:p>
        </w:tc>
      </w:tr>
      <w:tr w:rsidR="00AC7528" w:rsidRPr="00AC7528" w:rsidTr="00ED15AD">
        <w:tc>
          <w:tcPr>
            <w:tcW w:w="5353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Ha participado en charlas sobre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858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48/100 (48)</w:t>
            </w:r>
          </w:p>
        </w:tc>
        <w:tc>
          <w:tcPr>
            <w:tcW w:w="1724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52/100 (52)</w:t>
            </w:r>
          </w:p>
        </w:tc>
      </w:tr>
      <w:bookmarkEnd w:id="30"/>
      <w:bookmarkEnd w:id="31"/>
      <w:bookmarkEnd w:id="32"/>
      <w:bookmarkEnd w:id="33"/>
    </w:tbl>
    <w:p w:rsidR="00AC7528" w:rsidRPr="00AC7528" w:rsidRDefault="00AC7528" w:rsidP="00AC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bookmarkStart w:id="59" w:name="OLE_LINK154"/>
      <w:bookmarkStart w:id="60" w:name="OLE_LINK155"/>
      <w:r w:rsidRPr="00AC7528">
        <w:rPr>
          <w:rFonts w:ascii="Arial" w:eastAsia="Calibri" w:hAnsi="Arial" w:cs="Arial"/>
          <w:sz w:val="24"/>
          <w:szCs w:val="24"/>
          <w:lang w:val="es-CO"/>
        </w:rPr>
        <w:t>TABLA 5.</w:t>
      </w:r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ANOVA y prueba de </w:t>
      </w:r>
      <w:proofErr w:type="spellStart"/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>bonferroni</w:t>
      </w:r>
      <w:proofErr w:type="spellEnd"/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para los conocimientos con respecto a la edad de las</w:t>
      </w:r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 mujeres entre 14 y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9550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862"/>
        <w:gridCol w:w="1397"/>
        <w:gridCol w:w="3291"/>
      </w:tblGrid>
      <w:tr w:rsidR="00AC7528" w:rsidRPr="00AC7528" w:rsidTr="00ED15AD">
        <w:tc>
          <w:tcPr>
            <w:tcW w:w="4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bookmarkStart w:id="61" w:name="_Hlk263322483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CONOCIMIENTOS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Valor de p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 xml:space="preserve">Prueba de </w:t>
            </w:r>
            <w:proofErr w:type="spellStart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Bonferroni</w:t>
            </w:r>
            <w:proofErr w:type="spellEnd"/>
          </w:p>
        </w:tc>
      </w:tr>
      <w:tr w:rsidR="00AC7528" w:rsidRPr="00AC7528" w:rsidTr="00ED15AD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el cáncer de cuello uterino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0,436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previene el cáncer de cuello uterino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0,010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Bajo-Intermedio</w:t>
            </w:r>
            <w:proofErr w:type="spellEnd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 (p=0,01)</w:t>
            </w:r>
          </w:p>
        </w:tc>
      </w:tr>
      <w:tr w:rsidR="00AC7528" w:rsidRPr="00AC7528" w:rsidTr="00ED15AD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detecta el cáncer de cuello uterino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0,031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Intermedio</w:t>
            </w:r>
            <w:proofErr w:type="spellEnd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-alto (p=0,056)</w:t>
            </w:r>
          </w:p>
        </w:tc>
      </w:tr>
      <w:tr w:rsidR="00AC7528" w:rsidRPr="00AC7528" w:rsidTr="00ED15AD">
        <w:trPr>
          <w:trHeight w:val="23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y para qué sirve la citología vaginal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0,143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C7528" w:rsidRPr="00AC7528" w:rsidTr="00ED15AD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toma la citología vaginal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0,113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C7528" w:rsidRPr="00AC7528" w:rsidTr="00ED15AD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Cada cuánto debe tomarse la citología vaginal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0,029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Bajo-Intermedio</w:t>
            </w:r>
            <w:proofErr w:type="spellEnd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 (p=0,04)</w:t>
            </w:r>
          </w:p>
        </w:tc>
      </w:tr>
      <w:tr w:rsidR="00AC7528" w:rsidRPr="00AC7528" w:rsidTr="00ED15AD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Cuando se debe iniciar la toma de la citología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0,720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C7528" w:rsidRPr="00AC7528" w:rsidTr="00ED15AD"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el virus del papiloma Humano</w:t>
            </w:r>
            <w:proofErr w:type="gramStart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?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0,481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bookmarkEnd w:id="61"/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br w:type="page"/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6.</w:t>
      </w:r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ANOVA para los conocimientos con respecto al nivel del SISBEN de las</w:t>
      </w:r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 mujeres entre 14 y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6192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364"/>
        <w:gridCol w:w="828"/>
      </w:tblGrid>
      <w:tr w:rsidR="00AC7528" w:rsidRPr="00AC7528" w:rsidTr="00ED15AD">
        <w:tc>
          <w:tcPr>
            <w:tcW w:w="5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CONOCIMIENTOS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p</w:t>
            </w:r>
          </w:p>
        </w:tc>
      </w:tr>
      <w:tr w:rsidR="00AC7528" w:rsidRPr="00AC7528" w:rsidTr="00ED15AD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el cáncer de cuello uterino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0,494</w:t>
            </w:r>
          </w:p>
        </w:tc>
      </w:tr>
      <w:tr w:rsidR="00AC7528" w:rsidRPr="00AC7528" w:rsidTr="00ED15AD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previene el cáncer de cuello uterino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0,211</w:t>
            </w:r>
          </w:p>
        </w:tc>
      </w:tr>
      <w:tr w:rsidR="00AC7528" w:rsidRPr="00AC7528" w:rsidTr="00ED15AD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detecta el cáncer de cuello uterino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0,112</w:t>
            </w:r>
          </w:p>
        </w:tc>
      </w:tr>
      <w:tr w:rsidR="00AC7528" w:rsidRPr="00AC7528" w:rsidTr="00ED15AD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y para qué sirve la citología vaginal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0,575</w:t>
            </w:r>
          </w:p>
        </w:tc>
      </w:tr>
      <w:tr w:rsidR="00AC7528" w:rsidRPr="00AC7528" w:rsidTr="00ED15AD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toma la citología vaginal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0,853</w:t>
            </w:r>
          </w:p>
        </w:tc>
      </w:tr>
      <w:tr w:rsidR="00AC7528" w:rsidRPr="00AC7528" w:rsidTr="00ED15AD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Cada cuánto debe tomarse la citología vaginal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0,958</w:t>
            </w:r>
          </w:p>
        </w:tc>
      </w:tr>
      <w:tr w:rsidR="00AC7528" w:rsidRPr="00AC7528" w:rsidTr="00ED15AD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Cuando se debe iniciar la toma de la citología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0,606</w:t>
            </w:r>
          </w:p>
        </w:tc>
      </w:tr>
      <w:tr w:rsidR="00AC7528" w:rsidRPr="00AC7528" w:rsidTr="00ED15AD">
        <w:tc>
          <w:tcPr>
            <w:tcW w:w="5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el virus del papiloma Humano</w:t>
            </w:r>
            <w:proofErr w:type="gramStart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?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0,135</w:t>
            </w:r>
          </w:p>
        </w:tc>
      </w:tr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br w:type="page"/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7.</w:t>
      </w:r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ANOVA y prueba de </w:t>
      </w:r>
      <w:proofErr w:type="spellStart"/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>Bonferroni</w:t>
      </w:r>
      <w:proofErr w:type="spellEnd"/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para los conocimientos con respecto al número de hijos de las</w:t>
      </w:r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 mujeres entre 14 y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8774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51"/>
        <w:gridCol w:w="826"/>
        <w:gridCol w:w="3197"/>
      </w:tblGrid>
      <w:tr w:rsidR="00AC7528" w:rsidRPr="00AC7528" w:rsidTr="00ED15AD"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CONOCIMIENTOS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p</w:t>
            </w:r>
          </w:p>
        </w:tc>
        <w:tc>
          <w:tcPr>
            <w:tcW w:w="3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proofErr w:type="spellStart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Pueba</w:t>
            </w:r>
            <w:proofErr w:type="spellEnd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Bonferroni</w:t>
            </w:r>
            <w:proofErr w:type="spellEnd"/>
          </w:p>
        </w:tc>
      </w:tr>
      <w:tr w:rsidR="00AC7528" w:rsidRPr="00AC7528" w:rsidTr="00ED15AD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el cáncer de cuello uterino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0,348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previene el cáncer de cuello uterino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0,078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detecta el cáncer de cuello uterino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0,629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C7528" w:rsidRPr="00AC7528" w:rsidTr="00ED15AD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y para qué sirve la citología vaginal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0,041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Intermedio</w:t>
            </w:r>
            <w:proofErr w:type="spellEnd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-alto (p=0,072)</w:t>
            </w:r>
          </w:p>
        </w:tc>
      </w:tr>
      <w:tr w:rsidR="00AC7528" w:rsidRPr="00AC7528" w:rsidTr="00ED15AD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Sabe usted como se toma la citología vaginal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0,178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C7528" w:rsidRPr="00AC7528" w:rsidTr="00ED15AD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Cada cuánto debe tomarse la citología vaginal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0,227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C7528" w:rsidRPr="00AC7528" w:rsidTr="00ED15AD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Cuando se debe iniciar la toma de la citología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0,406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C7528" w:rsidRPr="00AC7528" w:rsidTr="00ED15AD"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Qué es el virus del papiloma Humano</w:t>
            </w:r>
            <w:proofErr w:type="gramStart"/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?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0,358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8.</w:t>
      </w:r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ANOVA y prueba de </w:t>
      </w:r>
      <w:proofErr w:type="spellStart"/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>Bonferroni</w:t>
      </w:r>
      <w:proofErr w:type="spellEnd"/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para las actitudes con respecto a la edad de las</w:t>
      </w:r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 mujeres entre 14 y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9"/>
        <w:gridCol w:w="1510"/>
        <w:gridCol w:w="2932"/>
      </w:tblGrid>
      <w:tr w:rsidR="00AC7528" w:rsidRPr="00AC7528" w:rsidTr="00ED15AD">
        <w:trPr>
          <w:trHeight w:val="332"/>
        </w:trPr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>Valor de p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</w:pPr>
            <w:proofErr w:type="spellStart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>Prueba</w:t>
            </w:r>
            <w:proofErr w:type="spellEnd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 xml:space="preserve"> de </w:t>
            </w:r>
            <w:proofErr w:type="spellStart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>Bonferroni</w:t>
            </w:r>
            <w:proofErr w:type="spellEnd"/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Hacerse la citología vaginal periódicamente previene la aparición el cáncer de cuello uterino</w:t>
            </w:r>
          </w:p>
        </w:tc>
        <w:tc>
          <w:tcPr>
            <w:tcW w:w="151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0,647</w:t>
            </w:r>
          </w:p>
        </w:tc>
        <w:tc>
          <w:tcPr>
            <w:tcW w:w="2932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La citología es una prueba que permite anticiparse a la enfermedad o descubrirla en su estado oculto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0,165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Tener más de un compañero sexual aumenta la posibilidad de sufrir cáncer de cuello uterino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0,393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Usar condón en las relaciones sexuales disminuye la posibilidad de sufrir cáncer de cuello uterino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0,706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Las mujeres mayores de edad que no tienen compañero sexual no deben hacerse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0,287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Todas las mujeres que tienen relaciones sexuales deben hacerse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0,780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La forma en que la trata cada médico o enfermera en la citología influye para futuras decisiones de tomarse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0,073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No hay necesidad de reclamar el resultado de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0,951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L</w:t>
            </w: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a entrega de los resultados de la citología es rápido y oportuno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0,756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No me realizo la citología porque el personal administrativo o quien da las citas me atiende mal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0,726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La distancia al centro de salud más cercano influye para no tomarse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0,566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tomo la citología porque duele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0,025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Neutral-De acuerdo (p=0,021)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voy a recoger los resultados de la citología por temor a recibir una mala noticia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0,370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La explicación que brindan los profesionales de la salud motivan a realizarse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0,169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 xml:space="preserve">El largo tiempo de espera en el centro de salud el día de la toma de la citología influye en futuras decisiones de realizarse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0,846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El no tener una EPS influye para no tomarme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0,039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Desacuerdo-De acuerdo (p=0,034)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La citología es un procedimiento muy costoso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0,846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Me siento más cómoda cuando la citología es tomada por una mujer y no por un hombre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0,846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realizo la citología porque me da pena del que la está tomando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0,901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lastRenderedPageBreak/>
              <w:t>No me realizo la citología porque me da susto darme cuenta que tengo cáncer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0,243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Fumar aumenta el riesgo de producir cáncer de cuello uterino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0,053</w:t>
            </w:r>
          </w:p>
        </w:tc>
        <w:tc>
          <w:tcPr>
            <w:tcW w:w="2932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AC7528">
        <w:rPr>
          <w:rFonts w:ascii="Arial" w:eastAsia="Calibri" w:hAnsi="Arial" w:cs="Arial"/>
          <w:sz w:val="24"/>
          <w:szCs w:val="24"/>
          <w:lang w:val="en-US"/>
        </w:rPr>
        <w:br w:type="page"/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9.</w:t>
      </w:r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ANOVA para las actitudes con respecto al SISBEN de las</w:t>
      </w:r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 mujeres entre 14 y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709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9"/>
        <w:gridCol w:w="1510"/>
      </w:tblGrid>
      <w:tr w:rsidR="00AC7528" w:rsidRPr="00AC7528" w:rsidTr="00ED15AD">
        <w:trPr>
          <w:trHeight w:val="332"/>
          <w:jc w:val="center"/>
        </w:trPr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>Valor de p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Hacerse la citología vaginal periódicamente previene la aparición el cáncer de cuello uterino</w:t>
            </w:r>
          </w:p>
        </w:tc>
        <w:tc>
          <w:tcPr>
            <w:tcW w:w="151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0,869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La citología es una prueba que permite anticiparse a la enfermedad o descubrirla en su estado oculto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0,994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Tener más de un compañero sexual aumenta la posibilidad de sufrir cáncer de cuello uterino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0,069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Usar condón en las relaciones sexuales disminuye la posibilidad de sufrir cáncer de cuello uterino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0,832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Las mujeres mayores de edad que no tienen compañero sexual no deben hacerse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0,455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Todas las mujeres que tienen relaciones sexuales deben hacerse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0,846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La forma en que la trata cada médico o enfermera en la citología influye para futuras decisiones de tomarse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0,185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No hay necesidad de reclamar el resultado de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0,825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L</w:t>
            </w: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a entrega de los resultados de la citología es rápido y oportuno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0,510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No me realizo la citología porque el personal administrativo o quien da las citas me atiende mal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0,408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La distancia al centro de salud más cercano influye para no tomarse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0,271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tomo la citología porque duele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0,604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voy a recoger los resultados de la citología por temor a recibir una mala noticia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0,363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La explicación que brindan los profesionales de la salud motivan a realizarse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0,716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 xml:space="preserve">El largo tiempo de espera en el centro de salud el día de la toma de la citología influye en futuras decisiones de realizarse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0,120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El no tener una EPS influye para no tomarme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0,351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La citología es un procedimiento muy costoso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0,869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Me siento más cómoda cuando la citología es tomada por una mujer y no por un hombre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0,869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realizo la citología porque me da pena del que la está tomando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0,585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realizo la citología porque me da susto darme cuenta que tengo cáncer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0,132</w:t>
            </w:r>
          </w:p>
        </w:tc>
      </w:tr>
      <w:tr w:rsidR="00AC7528" w:rsidRPr="00AC7528" w:rsidTr="00ED15AD">
        <w:trPr>
          <w:trHeight w:val="284"/>
          <w:jc w:val="center"/>
        </w:trPr>
        <w:tc>
          <w:tcPr>
            <w:tcW w:w="5589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lastRenderedPageBreak/>
              <w:t>Fumar aumenta el riesgo de producir cáncer de cuello uterino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0,373</w:t>
            </w:r>
          </w:p>
        </w:tc>
      </w:tr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n-US"/>
        </w:rPr>
        <w:br w:type="page"/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10.</w:t>
      </w:r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ANOVA y prueba de </w:t>
      </w:r>
      <w:proofErr w:type="spellStart"/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>Bonferroni</w:t>
      </w:r>
      <w:proofErr w:type="spellEnd"/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para las actitudes con respecto al número de hijos de las</w:t>
      </w:r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 mujeres entre 14 y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9"/>
        <w:gridCol w:w="1510"/>
        <w:gridCol w:w="2932"/>
      </w:tblGrid>
      <w:tr w:rsidR="00AC7528" w:rsidRPr="00AC7528" w:rsidTr="00ED15AD">
        <w:trPr>
          <w:trHeight w:val="332"/>
        </w:trPr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>Valor de p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</w:pPr>
            <w:proofErr w:type="spellStart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>Prueba</w:t>
            </w:r>
            <w:proofErr w:type="spellEnd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 xml:space="preserve"> de </w:t>
            </w:r>
            <w:proofErr w:type="spellStart"/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t-BR"/>
              </w:rPr>
              <w:t>Bonferroni</w:t>
            </w:r>
            <w:proofErr w:type="spellEnd"/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Hacerse la citología vaginal periódicamente previene la aparición el cáncer de cuello uterino</w:t>
            </w:r>
          </w:p>
        </w:tc>
        <w:tc>
          <w:tcPr>
            <w:tcW w:w="151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0,243</w:t>
            </w:r>
          </w:p>
        </w:tc>
        <w:tc>
          <w:tcPr>
            <w:tcW w:w="2932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La citología es una prueba que permite anticiparse a la enfermedad o descubrirla en su estado oculto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0,151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Tener más de un compañero sexual aumenta la posibilidad de sufrir cáncer de cuello uterino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0,071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Usar condón en las relaciones sexuales disminuye la posibilidad de sufrir cáncer de cuello uterino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0,199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Las mujeres mayores de edad que no tienen compañero sexual no deben hacerse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0,175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Todas las mujeres que tienen relaciones sexuales deben hacerse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0,287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La forma en que la trata cada médico o enfermera en la citología influye para futuras decisiones de tomarse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0,018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Neutral-De acuerdo (p=0,013)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No hay necesidad de reclamar el resultado de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0,512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L</w:t>
            </w: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a entrega de los resultados de la citología es rápido y oportuno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0,388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CO" w:eastAsia="es-ES"/>
              </w:rPr>
              <w:t>No me realizo la citología porque el personal administrativo o quien da las citas me atiende mal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0,086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La distancia al centro de salud más cercano influye para no tomarse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0,055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tomo la citología porque duele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0,006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Neutral-De acuerdo (p=0,007)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voy a recoger los resultados de la citología por temor a recibir una mala noticia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0,057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>La explicación que brindan los profesionales de la salud motivan a realizarse la citología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0,011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Neutral-De acuerdo (p=0,021)</w:t>
            </w: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s-ES" w:eastAsia="es-ES"/>
              </w:rPr>
              <w:t xml:space="preserve">El largo tiempo de espera en el centro de salud el día de la toma de la citología influye en futuras decisiones de realizarse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0,271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El no tener una EPS influye para no tomarme la citología 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0,147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 xml:space="preserve">La citología es un procedimiento muy costoso 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0,546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Me siento más cómoda cuando la citología es tomada por una mujer y no por un hombre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0,546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No me realizo la citología porque me da pena del que la está tomando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0,629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lastRenderedPageBreak/>
              <w:t>No me realizo la citología porque me da susto darme cuenta que tengo cáncer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0,463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C7528" w:rsidRPr="00AC7528" w:rsidTr="00ED15AD">
        <w:trPr>
          <w:trHeight w:val="284"/>
        </w:trPr>
        <w:tc>
          <w:tcPr>
            <w:tcW w:w="5589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AC7528" w:rsidRPr="00AC7528" w:rsidRDefault="00AC7528" w:rsidP="00AC752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</w:pPr>
            <w:r w:rsidRPr="00AC7528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ES" w:eastAsia="es-ES"/>
              </w:rPr>
              <w:t>Fumar aumenta el riesgo de producir cáncer de cuello uterino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0,038</w:t>
            </w:r>
          </w:p>
        </w:tc>
        <w:tc>
          <w:tcPr>
            <w:tcW w:w="2932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Desacuerdo-De acuerdo (p=0,079)</w:t>
            </w:r>
          </w:p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Neutral-De acuerdo (p=0,087)</w:t>
            </w:r>
          </w:p>
        </w:tc>
      </w:tr>
      <w:bookmarkEnd w:id="59"/>
      <w:bookmarkEnd w:id="60"/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CO"/>
        </w:rPr>
      </w:pPr>
    </w:p>
    <w:p w:rsidR="00AC7528" w:rsidRPr="00AC7528" w:rsidRDefault="00AC7528" w:rsidP="00AC7528">
      <w:pPr>
        <w:spacing w:line="240" w:lineRule="auto"/>
        <w:rPr>
          <w:rFonts w:ascii="Arial" w:eastAsia="Calibri" w:hAnsi="Arial" w:cs="Arial"/>
          <w:color w:val="000000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color w:val="000000"/>
          <w:sz w:val="24"/>
          <w:szCs w:val="24"/>
          <w:lang w:val="es-CO"/>
        </w:rPr>
        <w:br w:type="page"/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11. Promedio de edad según las prácticas sobre cáncer de cuello uterino y citología entre mujeres entre 14 y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9785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1735"/>
        <w:gridCol w:w="1778"/>
        <w:gridCol w:w="1493"/>
      </w:tblGrid>
      <w:tr w:rsidR="00AC7528" w:rsidRPr="00AC7528" w:rsidTr="00ED15AD">
        <w:tc>
          <w:tcPr>
            <w:tcW w:w="4779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PRACTICAS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SI</w:t>
            </w:r>
          </w:p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Media (DS)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No</w:t>
            </w:r>
          </w:p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Media (DS)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Valor de p</w:t>
            </w:r>
          </w:p>
        </w:tc>
      </w:tr>
      <w:tr w:rsidR="00AC7528" w:rsidRPr="00AC7528" w:rsidTr="00ED15AD">
        <w:tc>
          <w:tcPr>
            <w:tcW w:w="4779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Se ha tomado alguna vez la citología</w:t>
            </w:r>
          </w:p>
        </w:tc>
        <w:tc>
          <w:tcPr>
            <w:tcW w:w="1735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18,54 (7,71)</w:t>
            </w:r>
          </w:p>
        </w:tc>
        <w:tc>
          <w:tcPr>
            <w:tcW w:w="1778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30,60 (9,52)</w:t>
            </w:r>
          </w:p>
        </w:tc>
        <w:tc>
          <w:tcPr>
            <w:tcW w:w="1493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&lt;0,001</w:t>
            </w:r>
          </w:p>
        </w:tc>
      </w:tr>
      <w:tr w:rsidR="00AC7528" w:rsidRPr="00AC7528" w:rsidTr="00ED15AD">
        <w:tc>
          <w:tcPr>
            <w:tcW w:w="4779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Se toma la citología cada año</w:t>
            </w:r>
          </w:p>
        </w:tc>
        <w:tc>
          <w:tcPr>
            <w:tcW w:w="1735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30,42 (9,34)</w:t>
            </w:r>
          </w:p>
        </w:tc>
        <w:tc>
          <w:tcPr>
            <w:tcW w:w="1778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32,63 (10,84)</w:t>
            </w:r>
          </w:p>
        </w:tc>
        <w:tc>
          <w:tcPr>
            <w:tcW w:w="1493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0,53</w:t>
            </w:r>
          </w:p>
        </w:tc>
      </w:tr>
      <w:tr w:rsidR="00AC7528" w:rsidRPr="00AC7528" w:rsidTr="00ED15AD">
        <w:tc>
          <w:tcPr>
            <w:tcW w:w="4779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Reclamó los resultados </w:t>
            </w:r>
          </w:p>
        </w:tc>
        <w:tc>
          <w:tcPr>
            <w:tcW w:w="1735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30,15 (9,93)</w:t>
            </w:r>
          </w:p>
        </w:tc>
        <w:tc>
          <w:tcPr>
            <w:tcW w:w="1778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31,12 (9,53)</w:t>
            </w:r>
          </w:p>
        </w:tc>
        <w:tc>
          <w:tcPr>
            <w:tcW w:w="1493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0,71</w:t>
            </w:r>
          </w:p>
        </w:tc>
      </w:tr>
      <w:tr w:rsidR="00AC7528" w:rsidRPr="00AC7528" w:rsidTr="00ED15AD">
        <w:tc>
          <w:tcPr>
            <w:tcW w:w="4779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La última citología se la hizo hace más de un año</w:t>
            </w: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30,37 (8,67)</w:t>
            </w:r>
          </w:p>
        </w:tc>
        <w:tc>
          <w:tcPr>
            <w:tcW w:w="1778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3107 (10,641</w:t>
            </w:r>
          </w:p>
        </w:tc>
        <w:tc>
          <w:tcPr>
            <w:tcW w:w="1493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0,76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Cuando comenzó a tener relaciones sexuales se empezó a tomar la citología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30,39 (9,54)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30,90 (9,58)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0,84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Alguna vez le ha salido alterado el resultado de la citología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30,39 (9,54)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30,90 (9,58)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0,84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La falta de tiempo le ha impedido tomarse la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before="240"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33,65 (10,91)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29,75 (864)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0,12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La falta de dinero le ha impedido tomarse la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34,89 (9,89)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29,38(8,88)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0,02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La falta de tiempo le ha impedido ir a recoger los resultados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33,71 (10,83)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29,69 (8,99)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0,13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La falta de dinero le ha impedido ir a recoger los resultados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32,80 (10,40)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30,08(8,99)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0,27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Ha tenido relaciones sexuales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29,91 (9,87)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16,39 (4,57)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&lt;0,001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Actualmente tiene vida sexual activa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29,05 (9,08)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33,92 (12,12)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0,09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Inició sus relaciones sexuales antes de los 15 años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29,63 (9,60)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30,09 (9,83)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0,86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Usa condón en todas sus relaciones sexuales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27,64 (10,31)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30,18 (9,63)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0,37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Tiene actualmente un solo compañero o compañera sexual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29,41 (9,58)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32,67 (13,25)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0,44</w:t>
            </w:r>
          </w:p>
        </w:tc>
      </w:tr>
      <w:tr w:rsidR="00AC7528" w:rsidRPr="00AC7528" w:rsidTr="00ED15AD">
        <w:trPr>
          <w:trHeight w:val="80"/>
        </w:trPr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Tiene o ha tenido alguna vez mas de un compañero o compañera sexual  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30,60 (9,59)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29,42 (9,93)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0,62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Usted usa algún método de planificación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30,08 (9,15)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29,19 (10,71)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0,69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Usted fuma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30,39 (10,81)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24,25 (9,01)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0,003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Ha participado en charlas sobre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30,44 (11,18)</w:t>
            </w:r>
          </w:p>
        </w:tc>
        <w:tc>
          <w:tcPr>
            <w:tcW w:w="1778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24,25 (9,01)</w:t>
            </w:r>
          </w:p>
        </w:tc>
        <w:tc>
          <w:tcPr>
            <w:tcW w:w="1493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0,003</w:t>
            </w:r>
          </w:p>
        </w:tc>
      </w:tr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12. Promedio de hijos según las prácticas sobre cáncer de cuello uterino y citología entre mujeres entre 14 y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9620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1735"/>
        <w:gridCol w:w="1613"/>
        <w:gridCol w:w="1493"/>
      </w:tblGrid>
      <w:tr w:rsidR="00AC7528" w:rsidRPr="00AC7528" w:rsidTr="00ED15AD">
        <w:tc>
          <w:tcPr>
            <w:tcW w:w="4779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PRACTICAS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SI</w:t>
            </w:r>
          </w:p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Media (DS)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No</w:t>
            </w:r>
          </w:p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Media (DS)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Valor de p</w:t>
            </w:r>
          </w:p>
        </w:tc>
      </w:tr>
      <w:tr w:rsidR="00AC7528" w:rsidRPr="00AC7528" w:rsidTr="00ED15AD">
        <w:tc>
          <w:tcPr>
            <w:tcW w:w="4779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Se ha tomado alguna vez la citología</w:t>
            </w:r>
          </w:p>
        </w:tc>
        <w:tc>
          <w:tcPr>
            <w:tcW w:w="1735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0,21 (0,79)</w:t>
            </w:r>
          </w:p>
        </w:tc>
        <w:tc>
          <w:tcPr>
            <w:tcW w:w="1613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2,1 (1,65)</w:t>
            </w:r>
          </w:p>
        </w:tc>
        <w:tc>
          <w:tcPr>
            <w:tcW w:w="1493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&lt;0,001</w:t>
            </w:r>
          </w:p>
        </w:tc>
      </w:tr>
      <w:tr w:rsidR="00AC7528" w:rsidRPr="00AC7528" w:rsidTr="00ED15AD">
        <w:tc>
          <w:tcPr>
            <w:tcW w:w="4779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Se toma la citología cada año</w:t>
            </w:r>
          </w:p>
        </w:tc>
        <w:tc>
          <w:tcPr>
            <w:tcW w:w="1735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2,05 (1,56)</w:t>
            </w:r>
          </w:p>
        </w:tc>
        <w:tc>
          <w:tcPr>
            <w:tcW w:w="1613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2,75 (2,05)</w:t>
            </w:r>
          </w:p>
        </w:tc>
        <w:tc>
          <w:tcPr>
            <w:tcW w:w="1493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0,26</w:t>
            </w:r>
          </w:p>
        </w:tc>
      </w:tr>
      <w:tr w:rsidR="00AC7528" w:rsidRPr="00AC7528" w:rsidTr="00ED15AD">
        <w:tc>
          <w:tcPr>
            <w:tcW w:w="4779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Reclamó los resultados </w:t>
            </w:r>
          </w:p>
        </w:tc>
        <w:tc>
          <w:tcPr>
            <w:tcW w:w="1735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2,45 (1,93)</w:t>
            </w:r>
          </w:p>
        </w:tc>
        <w:tc>
          <w:tcPr>
            <w:tcW w:w="1613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2,02 (1,56)</w:t>
            </w:r>
          </w:p>
        </w:tc>
        <w:tc>
          <w:tcPr>
            <w:tcW w:w="1493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0,33</w:t>
            </w:r>
          </w:p>
        </w:tc>
      </w:tr>
      <w:tr w:rsidR="00AC7528" w:rsidRPr="00AC7528" w:rsidTr="00ED15AD">
        <w:tc>
          <w:tcPr>
            <w:tcW w:w="4779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La última citología se la hizo hace más de un año</w:t>
            </w: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1,91 (1,72)</w:t>
            </w:r>
          </w:p>
        </w:tc>
        <w:tc>
          <w:tcPr>
            <w:tcW w:w="1613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2,43 (1,50)</w:t>
            </w:r>
          </w:p>
        </w:tc>
        <w:tc>
          <w:tcPr>
            <w:tcW w:w="1493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0,18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Cuando comenzó a tener relaciones sexuales se empezó a tomar la citología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1,96 (1,26)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2,20 (1,81)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0,29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Alguna vez le ha salido alterado el resultado de la citología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1,96 (1,26)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2,20 (1,81)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0,51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La falta de tiempo le ha impedido tomarse la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2,70 (1,63)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1,94 (1,60)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0,07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La falta de dinero le ha impedido tomarse la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2,26 (1,63)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2,11 (1,65)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0,74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La falta de tiempo le ha impedido ir a recoger los resultados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2,71 (2,14)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1,95 (1,45)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0,09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La falta de dinero le ha impedido ir a recoger los resultados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2,40 (1,90)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2,06 (1,53)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0,43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Ha tenido relaciones sexuales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1,95 (1,68)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0,00 (0,00)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&lt;0,001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Actualmente tiene vida sexual activa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1,94 (1,71)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2,08 (1,61)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0,79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Inició sus relaciones sexuales antes de los 15 años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2,21 (1,93)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1,93 (1,60)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0,53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Usa condón en todas sus relaciones sexuales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1,79 (2,01)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2,00 (1,61)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0,67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Tiene actualmente un solo compañero o compañera sexual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1,94 (1,68)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1,67 (1,63)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0,70</w:t>
            </w:r>
          </w:p>
        </w:tc>
      </w:tr>
      <w:tr w:rsidR="00AC7528" w:rsidRPr="00AC7528" w:rsidTr="00ED15AD">
        <w:trPr>
          <w:trHeight w:val="80"/>
        </w:trPr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Tiene o ha tenido alguna vez mas de un compañero o compañera sexual  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2,00 (1,75)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1,96 (1,66)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0,93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Usted usa algún método de planificación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1,98 (1,58)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1,94 (1,84)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0,91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Usted fuma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1,83 (1,74)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1,38 (1,65)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0,20</w:t>
            </w:r>
          </w:p>
        </w:tc>
      </w:tr>
      <w:tr w:rsidR="00AC7528" w:rsidRPr="00AC7528" w:rsidTr="00ED15AD">
        <w:tc>
          <w:tcPr>
            <w:tcW w:w="4779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Ha participado en charlas sobre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735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1,79 (1,72)</w:t>
            </w:r>
          </w:p>
        </w:tc>
        <w:tc>
          <w:tcPr>
            <w:tcW w:w="1613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1,38 (1,64)</w:t>
            </w:r>
          </w:p>
        </w:tc>
        <w:tc>
          <w:tcPr>
            <w:tcW w:w="1493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0,23</w:t>
            </w:r>
          </w:p>
        </w:tc>
      </w:tr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br w:type="page"/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AC7528">
        <w:rPr>
          <w:rFonts w:ascii="Arial" w:eastAsia="Calibri" w:hAnsi="Arial" w:cs="Arial"/>
          <w:sz w:val="24"/>
          <w:szCs w:val="24"/>
          <w:lang w:val="es-CO"/>
        </w:rPr>
        <w:lastRenderedPageBreak/>
        <w:t>Tabla 13. Asociación entre la variable “tiene hijos” y las prácticas sobre cáncer de cuello uterino y citología entre mujeres entre 14 y</w:t>
      </w:r>
      <w:bookmarkStart w:id="62" w:name="_GoBack"/>
      <w:bookmarkEnd w:id="62"/>
      <w:r w:rsidRPr="00AC7528">
        <w:rPr>
          <w:rFonts w:ascii="Arial" w:eastAsia="Calibri" w:hAnsi="Arial" w:cs="Arial"/>
          <w:sz w:val="24"/>
          <w:szCs w:val="24"/>
          <w:lang w:val="es-CO"/>
        </w:rPr>
        <w:t xml:space="preserve"> 49 años de un barrio de la comuna 10 de la ciudad de Armenia. 2010.</w:t>
      </w: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9180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613"/>
        <w:gridCol w:w="1165"/>
        <w:gridCol w:w="1701"/>
        <w:gridCol w:w="1701"/>
      </w:tblGrid>
      <w:tr w:rsidR="00AC7528" w:rsidRPr="00AC7528" w:rsidTr="00ED15AD">
        <w:tc>
          <w:tcPr>
            <w:tcW w:w="4613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PRACTICAS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RP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IC 95%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Valor de p</w:t>
            </w:r>
          </w:p>
        </w:tc>
      </w:tr>
      <w:tr w:rsidR="00AC7528" w:rsidRPr="00AC7528" w:rsidTr="00ED15AD">
        <w:tc>
          <w:tcPr>
            <w:tcW w:w="4613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Se ha tomado alguna vez la citología</w:t>
            </w:r>
          </w:p>
        </w:tc>
        <w:tc>
          <w:tcPr>
            <w:tcW w:w="1165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23,11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2,21-17,49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  <w:t>&lt;0,001</w:t>
            </w:r>
          </w:p>
        </w:tc>
      </w:tr>
      <w:tr w:rsidR="00AC7528" w:rsidRPr="00AC7528" w:rsidTr="00ED15AD">
        <w:tc>
          <w:tcPr>
            <w:tcW w:w="4613" w:type="dxa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Se toma la citología cada año</w:t>
            </w:r>
          </w:p>
        </w:tc>
        <w:tc>
          <w:tcPr>
            <w:tcW w:w="1165" w:type="dxa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1,01</w:t>
            </w:r>
          </w:p>
        </w:tc>
        <w:tc>
          <w:tcPr>
            <w:tcW w:w="1701" w:type="dxa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0,81-1,27</w:t>
            </w:r>
          </w:p>
        </w:tc>
        <w:tc>
          <w:tcPr>
            <w:tcW w:w="1701" w:type="dxa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0,91</w:t>
            </w:r>
          </w:p>
        </w:tc>
      </w:tr>
      <w:tr w:rsidR="00AC7528" w:rsidRPr="00AC7528" w:rsidTr="00ED15AD">
        <w:tc>
          <w:tcPr>
            <w:tcW w:w="4613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Reclamó los resultados </w:t>
            </w:r>
          </w:p>
        </w:tc>
        <w:tc>
          <w:tcPr>
            <w:tcW w:w="1165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0,67 </w:t>
            </w:r>
          </w:p>
        </w:tc>
        <w:tc>
          <w:tcPr>
            <w:tcW w:w="1701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0,18-2,44</w:t>
            </w:r>
          </w:p>
        </w:tc>
        <w:tc>
          <w:tcPr>
            <w:tcW w:w="1701" w:type="dxa"/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0,52</w:t>
            </w:r>
          </w:p>
        </w:tc>
      </w:tr>
      <w:tr w:rsidR="00AC7528" w:rsidRPr="00AC7528" w:rsidTr="00ED15AD">
        <w:tc>
          <w:tcPr>
            <w:tcW w:w="4613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La última citología se la hizo hace más de un año</w:t>
            </w: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ab/>
            </w:r>
          </w:p>
        </w:tc>
        <w:tc>
          <w:tcPr>
            <w:tcW w:w="1165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1,44</w:t>
            </w:r>
          </w:p>
        </w:tc>
        <w:tc>
          <w:tcPr>
            <w:tcW w:w="1701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0,98-2,11</w:t>
            </w:r>
          </w:p>
        </w:tc>
        <w:tc>
          <w:tcPr>
            <w:tcW w:w="1701" w:type="dxa"/>
            <w:tcBorders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0,14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Cuando comenzó a tener relaciones sexuales se empezó a tomar la citología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0,16-2,14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0,37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Alguna vez le ha salido alterado el resultado de la citología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0,16-2,14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0,49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La falta de tiempo le ha impedido tomarse la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0,04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La falta de dinero le ha impedido tomarse la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0,06-2,57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0,25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La falta de tiempo le ha impedido ir a recoger los resultados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0,22-3,08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0,56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La falta de dinero le ha impedido ir a recoger los resultados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0,06-2,43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0,22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sz w:val="24"/>
                <w:szCs w:val="24"/>
                <w:lang w:val="es-CO"/>
              </w:rPr>
              <w:t>Ha tenido relaciones sexuales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0,35-0,68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&lt;0,001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Actualmente tiene vida sexual activa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0,86-1,32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0,47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Inició sus relaciones sexuales antes de los 15 años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0,26-2,32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0,46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Usa condón en todas sus relaciones sexuales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1,58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0,57-4,37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0,30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Tiene actualmente un solo compañero o compañera sexual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0,77-1,14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0,36</w:t>
            </w:r>
          </w:p>
        </w:tc>
      </w:tr>
      <w:tr w:rsidR="00AC7528" w:rsidRPr="00AC7528" w:rsidTr="00ED15AD">
        <w:trPr>
          <w:trHeight w:val="80"/>
        </w:trPr>
        <w:tc>
          <w:tcPr>
            <w:tcW w:w="461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Tiene o ha tenido alguna vez mas de un compañero o compañera sexual  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0,43-2,18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0,60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Usted usa algún método de planificación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0,47-1,33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0,24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Usted fuma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0,55-1,37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0,35</w:t>
            </w:r>
          </w:p>
        </w:tc>
      </w:tr>
      <w:tr w:rsidR="00AC7528" w:rsidRPr="00AC7528" w:rsidTr="00ED15AD">
        <w:tc>
          <w:tcPr>
            <w:tcW w:w="4613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 xml:space="preserve">Ha participado en charlas sobre citología </w:t>
            </w: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ab/>
            </w:r>
          </w:p>
        </w:tc>
        <w:tc>
          <w:tcPr>
            <w:tcW w:w="1165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0,89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0,57-1,38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pct10" w:color="auto" w:fill="auto"/>
          </w:tcPr>
          <w:p w:rsidR="00AC7528" w:rsidRPr="00AC7528" w:rsidRDefault="00AC7528" w:rsidP="00AC75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AC7528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0,37</w:t>
            </w:r>
          </w:p>
        </w:tc>
      </w:tr>
    </w:tbl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</w:p>
    <w:p w:rsidR="00AC7528" w:rsidRPr="00AC7528" w:rsidRDefault="00AC7528" w:rsidP="00AC752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CO"/>
        </w:rPr>
      </w:pPr>
    </w:p>
    <w:p w:rsidR="009927CB" w:rsidRDefault="009927CB"/>
    <w:sectPr w:rsidR="009927CB" w:rsidSect="005D6187">
      <w:headerReference w:type="default" r:id="rId6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775151"/>
      <w:docPartObj>
        <w:docPartGallery w:val="Page Numbers (Top of Page)"/>
        <w:docPartUnique/>
      </w:docPartObj>
    </w:sdtPr>
    <w:sdtEndPr/>
    <w:sdtContent>
      <w:p w:rsidR="000973BA" w:rsidRDefault="00AC7528">
        <w:pPr>
          <w:pStyle w:val="Encabezado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Pr="00AC7528">
          <w:rPr>
            <w:noProof/>
            <w:lang w:val="es-ES"/>
          </w:rPr>
          <w:t>1</w:t>
        </w:r>
        <w:r>
          <w:fldChar w:fldCharType="end"/>
        </w:r>
      </w:p>
    </w:sdtContent>
  </w:sdt>
  <w:p w:rsidR="000973BA" w:rsidRDefault="00AC75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DF5"/>
    <w:multiLevelType w:val="hybridMultilevel"/>
    <w:tmpl w:val="F578BA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37D75"/>
    <w:multiLevelType w:val="hybridMultilevel"/>
    <w:tmpl w:val="7C1826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D911A0"/>
    <w:multiLevelType w:val="hybridMultilevel"/>
    <w:tmpl w:val="7E0060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86995"/>
    <w:multiLevelType w:val="hybridMultilevel"/>
    <w:tmpl w:val="B69E80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28"/>
    <w:rsid w:val="00121077"/>
    <w:rsid w:val="009927CB"/>
    <w:rsid w:val="00A22F35"/>
    <w:rsid w:val="00A24FA7"/>
    <w:rsid w:val="00AC7528"/>
    <w:rsid w:val="00C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AC7528"/>
  </w:style>
  <w:style w:type="character" w:styleId="Hipervnculo">
    <w:name w:val="Hyperlink"/>
    <w:basedOn w:val="Fuentedeprrafopredeter"/>
    <w:unhideWhenUsed/>
    <w:rsid w:val="00AC7528"/>
    <w:rPr>
      <w:color w:val="0000FF"/>
      <w:u w:val="single"/>
    </w:rPr>
  </w:style>
  <w:style w:type="paragraph" w:styleId="Textodebloque">
    <w:name w:val="Block Text"/>
    <w:basedOn w:val="Normal"/>
    <w:rsid w:val="00AC7528"/>
    <w:pPr>
      <w:tabs>
        <w:tab w:val="left" w:pos="720"/>
      </w:tabs>
      <w:autoSpaceDE w:val="0"/>
      <w:autoSpaceDN w:val="0"/>
      <w:adjustRightInd w:val="0"/>
      <w:spacing w:after="0" w:line="240" w:lineRule="auto"/>
      <w:ind w:left="540" w:right="18"/>
      <w:jc w:val="center"/>
    </w:pPr>
    <w:rPr>
      <w:rFonts w:ascii="Times New Roman" w:eastAsia="Times New Roman" w:hAnsi="Times New Roman" w:cs="Times New Roman"/>
      <w:bCs/>
      <w:i/>
      <w:i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C7528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C752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528"/>
    <w:pPr>
      <w:spacing w:after="0" w:line="240" w:lineRule="auto"/>
    </w:pPr>
    <w:rPr>
      <w:rFonts w:ascii="Tahoma" w:eastAsia="Calibr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528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AC752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A18">
    <w:name w:val="A18"/>
    <w:uiPriority w:val="99"/>
    <w:rsid w:val="00AC7528"/>
    <w:rPr>
      <w:rFonts w:ascii="Lapidary333 BT" w:hAnsi="Lapidary333 BT" w:cs="Lapidary333 BT" w:hint="default"/>
      <w:color w:val="000000"/>
      <w:sz w:val="14"/>
      <w:szCs w:val="14"/>
    </w:rPr>
  </w:style>
  <w:style w:type="paragraph" w:customStyle="1" w:styleId="Pa42">
    <w:name w:val="Pa42"/>
    <w:basedOn w:val="Normal"/>
    <w:next w:val="Normal"/>
    <w:uiPriority w:val="99"/>
    <w:rsid w:val="00AC7528"/>
    <w:pPr>
      <w:autoSpaceDE w:val="0"/>
      <w:autoSpaceDN w:val="0"/>
      <w:adjustRightInd w:val="0"/>
      <w:spacing w:after="0" w:line="221" w:lineRule="atLeast"/>
    </w:pPr>
    <w:rPr>
      <w:rFonts w:ascii="Lapidary333 BT" w:eastAsia="Times New Roman" w:hAnsi="Lapidary333 BT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752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AC7528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C752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528"/>
    <w:rPr>
      <w:rFonts w:ascii="Calibri" w:eastAsia="Calibri" w:hAnsi="Calibri" w:cs="Times New Roman"/>
      <w:lang w:val="es-CO"/>
    </w:rPr>
  </w:style>
  <w:style w:type="paragraph" w:styleId="Revisin">
    <w:name w:val="Revision"/>
    <w:hidden/>
    <w:uiPriority w:val="99"/>
    <w:semiHidden/>
    <w:rsid w:val="00AC7528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AC7528"/>
    <w:pPr>
      <w:ind w:left="720"/>
      <w:contextualSpacing/>
    </w:pPr>
    <w:rPr>
      <w:rFonts w:ascii="Calibri" w:eastAsia="Calibri" w:hAnsi="Calibri" w:cs="Times New Roman"/>
      <w:lang w:val="es-CO"/>
    </w:rPr>
  </w:style>
  <w:style w:type="table" w:customStyle="1" w:styleId="Sombreadoclaro1">
    <w:name w:val="Sombreado claro1"/>
    <w:basedOn w:val="Tablanormal"/>
    <w:next w:val="Sombreadoclaro"/>
    <w:uiPriority w:val="60"/>
    <w:rsid w:val="00AC7528"/>
    <w:pPr>
      <w:spacing w:after="0" w:line="240" w:lineRule="auto"/>
    </w:pPr>
    <w:rPr>
      <w:color w:val="000000"/>
      <w:lang w:val="es-E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AC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C75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AC7528"/>
  </w:style>
  <w:style w:type="character" w:styleId="Hipervnculo">
    <w:name w:val="Hyperlink"/>
    <w:basedOn w:val="Fuentedeprrafopredeter"/>
    <w:unhideWhenUsed/>
    <w:rsid w:val="00AC7528"/>
    <w:rPr>
      <w:color w:val="0000FF"/>
      <w:u w:val="single"/>
    </w:rPr>
  </w:style>
  <w:style w:type="paragraph" w:styleId="Textodebloque">
    <w:name w:val="Block Text"/>
    <w:basedOn w:val="Normal"/>
    <w:rsid w:val="00AC7528"/>
    <w:pPr>
      <w:tabs>
        <w:tab w:val="left" w:pos="720"/>
      </w:tabs>
      <w:autoSpaceDE w:val="0"/>
      <w:autoSpaceDN w:val="0"/>
      <w:adjustRightInd w:val="0"/>
      <w:spacing w:after="0" w:line="240" w:lineRule="auto"/>
      <w:ind w:left="540" w:right="18"/>
      <w:jc w:val="center"/>
    </w:pPr>
    <w:rPr>
      <w:rFonts w:ascii="Times New Roman" w:eastAsia="Times New Roman" w:hAnsi="Times New Roman" w:cs="Times New Roman"/>
      <w:bCs/>
      <w:i/>
      <w:i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C7528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C752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528"/>
    <w:pPr>
      <w:spacing w:after="0" w:line="240" w:lineRule="auto"/>
    </w:pPr>
    <w:rPr>
      <w:rFonts w:ascii="Tahoma" w:eastAsia="Calibr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528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AC752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A18">
    <w:name w:val="A18"/>
    <w:uiPriority w:val="99"/>
    <w:rsid w:val="00AC7528"/>
    <w:rPr>
      <w:rFonts w:ascii="Lapidary333 BT" w:hAnsi="Lapidary333 BT" w:cs="Lapidary333 BT" w:hint="default"/>
      <w:color w:val="000000"/>
      <w:sz w:val="14"/>
      <w:szCs w:val="14"/>
    </w:rPr>
  </w:style>
  <w:style w:type="paragraph" w:customStyle="1" w:styleId="Pa42">
    <w:name w:val="Pa42"/>
    <w:basedOn w:val="Normal"/>
    <w:next w:val="Normal"/>
    <w:uiPriority w:val="99"/>
    <w:rsid w:val="00AC7528"/>
    <w:pPr>
      <w:autoSpaceDE w:val="0"/>
      <w:autoSpaceDN w:val="0"/>
      <w:adjustRightInd w:val="0"/>
      <w:spacing w:after="0" w:line="221" w:lineRule="atLeast"/>
    </w:pPr>
    <w:rPr>
      <w:rFonts w:ascii="Lapidary333 BT" w:eastAsia="Times New Roman" w:hAnsi="Lapidary333 BT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752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AC7528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C752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528"/>
    <w:rPr>
      <w:rFonts w:ascii="Calibri" w:eastAsia="Calibri" w:hAnsi="Calibri" w:cs="Times New Roman"/>
      <w:lang w:val="es-CO"/>
    </w:rPr>
  </w:style>
  <w:style w:type="paragraph" w:styleId="Revisin">
    <w:name w:val="Revision"/>
    <w:hidden/>
    <w:uiPriority w:val="99"/>
    <w:semiHidden/>
    <w:rsid w:val="00AC7528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AC7528"/>
    <w:pPr>
      <w:ind w:left="720"/>
      <w:contextualSpacing/>
    </w:pPr>
    <w:rPr>
      <w:rFonts w:ascii="Calibri" w:eastAsia="Calibri" w:hAnsi="Calibri" w:cs="Times New Roman"/>
      <w:lang w:val="es-CO"/>
    </w:rPr>
  </w:style>
  <w:style w:type="table" w:customStyle="1" w:styleId="Sombreadoclaro1">
    <w:name w:val="Sombreado claro1"/>
    <w:basedOn w:val="Tablanormal"/>
    <w:next w:val="Sombreadoclaro"/>
    <w:uiPriority w:val="60"/>
    <w:rsid w:val="00AC7528"/>
    <w:pPr>
      <w:spacing w:after="0" w:line="240" w:lineRule="auto"/>
    </w:pPr>
    <w:rPr>
      <w:color w:val="000000"/>
      <w:lang w:val="es-E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AC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C75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2954</Words>
  <Characters>16249</Characters>
  <Application>Microsoft Office Word</Application>
  <DocSecurity>0</DocSecurity>
  <Lines>135</Lines>
  <Paragraphs>38</Paragraphs>
  <ScaleCrop>false</ScaleCrop>
  <Company>Toshiba</Company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2012-12-09T21:00:00Z</dcterms:created>
  <dcterms:modified xsi:type="dcterms:W3CDTF">2012-12-09T21:01:00Z</dcterms:modified>
</cp:coreProperties>
</file>