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600"/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4391"/>
        <w:gridCol w:w="1719"/>
      </w:tblGrid>
      <w:tr w:rsidR="005C528B" w:rsidRPr="00C74800" w:rsidTr="005C528B">
        <w:trPr>
          <w:trHeight w:val="30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8B" w:rsidRPr="00D22757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O"/>
              </w:rPr>
            </w:pPr>
            <w:r w:rsidRPr="00D2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O"/>
              </w:rPr>
              <w:t>Norma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8B" w:rsidRPr="00D22757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O"/>
              </w:rPr>
            </w:pPr>
            <w:r w:rsidRPr="00D2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O"/>
              </w:rPr>
              <w:t xml:space="preserve">Entidad que la expide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28B" w:rsidRPr="00D22757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O"/>
              </w:rPr>
            </w:pPr>
            <w:r w:rsidRPr="00D22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O"/>
              </w:rPr>
              <w:t xml:space="preserve">Objeto </w:t>
            </w:r>
          </w:p>
        </w:tc>
      </w:tr>
      <w:tr w:rsidR="005C528B" w:rsidRPr="00C74800" w:rsidTr="005C528B">
        <w:trPr>
          <w:trHeight w:val="1384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Resolución 4816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Ministerio de la Protección Social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Reglamentar el programa nacional de Tecno vigilancia</w:t>
            </w:r>
          </w:p>
        </w:tc>
      </w:tr>
      <w:tr w:rsidR="005C528B" w:rsidRPr="00C74800" w:rsidTr="005C528B">
        <w:trPr>
          <w:trHeight w:val="1828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Resolución 2011020764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 w:rsidRPr="00C7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CO"/>
              </w:rPr>
              <w:t>Instituto Nacional de Vigilancia de Medicamentos y Alimentos (INVIMA)</w:t>
            </w:r>
          </w:p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8B" w:rsidRPr="00C74800" w:rsidRDefault="005C528B" w:rsidP="005C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 w:rsidRPr="00C7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CO"/>
              </w:rPr>
              <w:t>Por la cual se establece el contenido y reporte de los eventos  adversos</w:t>
            </w:r>
          </w:p>
        </w:tc>
      </w:tr>
    </w:tbl>
    <w:p w:rsidR="005C528B" w:rsidRPr="00D22757" w:rsidRDefault="005C528B" w:rsidP="005C528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2757">
        <w:rPr>
          <w:rFonts w:ascii="Times New Roman" w:hAnsi="Times New Roman" w:cs="Times New Roman"/>
          <w:b/>
          <w:sz w:val="24"/>
          <w:szCs w:val="24"/>
        </w:rPr>
        <w:t>Cuadro 1  Normatividad colombiana en el campo de la seguridad del paciente</w:t>
      </w:r>
    </w:p>
    <w:bookmarkEnd w:id="0"/>
    <w:p w:rsidR="00CC12F6" w:rsidRDefault="00CC12F6"/>
    <w:sectPr w:rsidR="00CC1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8B"/>
    <w:rsid w:val="005C528B"/>
    <w:rsid w:val="008534B0"/>
    <w:rsid w:val="00AD7068"/>
    <w:rsid w:val="00C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8B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8B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ISABEL</dc:creator>
  <cp:lastModifiedBy>MARTHA ISABEL</cp:lastModifiedBy>
  <cp:revision>1</cp:revision>
  <dcterms:created xsi:type="dcterms:W3CDTF">2013-03-01T03:56:00Z</dcterms:created>
  <dcterms:modified xsi:type="dcterms:W3CDTF">2013-03-01T03:57:00Z</dcterms:modified>
</cp:coreProperties>
</file>